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3B00" w14:textId="77777777" w:rsidR="00B60233" w:rsidRDefault="00B60233" w:rsidP="00B60233">
      <w:pPr>
        <w:pStyle w:val="Title"/>
      </w:pPr>
      <w:r>
        <w:t xml:space="preserve">Met grondige renovatie zet </w:t>
      </w:r>
      <w:r w:rsidRPr="003912A3">
        <w:t>Lucien Plum</w:t>
      </w:r>
      <w:r>
        <w:t xml:space="preserve"> terug op de fietskaart</w:t>
      </w:r>
    </w:p>
    <w:p w14:paraId="59AF40BF" w14:textId="77777777" w:rsidR="00B60233" w:rsidRPr="00A265A7" w:rsidRDefault="00B60233" w:rsidP="00B60233">
      <w:pPr>
        <w:rPr>
          <w:lang w:val="nl-NL"/>
        </w:rPr>
      </w:pPr>
    </w:p>
    <w:p w14:paraId="3353BFBF" w14:textId="77777777" w:rsidR="00B60233" w:rsidRPr="00B60233" w:rsidRDefault="00B60233" w:rsidP="00B60233">
      <w:pPr>
        <w:rPr>
          <w:b/>
          <w:bCs/>
        </w:rPr>
      </w:pPr>
      <w:r w:rsidRPr="00B60233">
        <w:rPr>
          <w:b/>
          <w:bCs/>
        </w:rPr>
        <w:t>GENT – 19 april 2024 – Na een uitgebreide renovatie kondigt Lucien met enthousiasme de heropening aan van Plum. De vernieuwde Lucien Plum-vestiging combineert de historische charme van de originele Plum met de innovatie mobiliteitsvisie van Lucien.</w:t>
      </w:r>
    </w:p>
    <w:p w14:paraId="2EEFCC7E" w14:textId="77777777" w:rsidR="00B60233" w:rsidRDefault="00B60233" w:rsidP="00B60233"/>
    <w:p w14:paraId="4084C9E7" w14:textId="0DAED9BB" w:rsidR="00B60233" w:rsidRPr="003912A3" w:rsidRDefault="00B60233" w:rsidP="00B60233">
      <w:r>
        <w:t>“We hebben zowel het historische erfgoed als de toekomstvisie van de Plum-vestiging compleet vernieuwd”, schetst Karl Lechat, Managing Director bij Lucien, de evolutie van Plum, dat oorspronkelijk werd opgericht in 1910 en zich over de jaren heen ontwikkeld</w:t>
      </w:r>
      <w:r w:rsidR="003D05D8">
        <w:t>e</w:t>
      </w:r>
      <w:r>
        <w:t xml:space="preserve"> van een pionier in de wielersport tot een vooraanstaande aanbieder van hedendaagse mobiliteitsoplossingen. “Vanaf het prille b</w:t>
      </w:r>
      <w:r w:rsidRPr="003912A3">
        <w:t xml:space="preserve">egin stond Plum bekend om zijn racefietsen en </w:t>
      </w:r>
      <w:r>
        <w:t xml:space="preserve">zijn </w:t>
      </w:r>
      <w:r w:rsidRPr="003912A3">
        <w:t xml:space="preserve">deskundigheid in de wielersport. </w:t>
      </w:r>
      <w:r>
        <w:t>Tegen die achtergrond omarmen we van</w:t>
      </w:r>
      <w:r w:rsidRPr="003912A3">
        <w:t>daag</w:t>
      </w:r>
      <w:r>
        <w:t xml:space="preserve"> </w:t>
      </w:r>
      <w:r w:rsidRPr="003912A3">
        <w:t xml:space="preserve">we de </w:t>
      </w:r>
      <w:r>
        <w:t xml:space="preserve">snel </w:t>
      </w:r>
      <w:r w:rsidRPr="003912A3">
        <w:t>veranderende stadsomgeving</w:t>
      </w:r>
      <w:r>
        <w:t xml:space="preserve"> en </w:t>
      </w:r>
      <w:r w:rsidRPr="003912A3">
        <w:t xml:space="preserve">breiden </w:t>
      </w:r>
      <w:r>
        <w:t>we de</w:t>
      </w:r>
      <w:r w:rsidRPr="003912A3">
        <w:t xml:space="preserve"> expertise </w:t>
      </w:r>
      <w:r>
        <w:t>van Lucien Plum verder uit</w:t>
      </w:r>
      <w:r w:rsidRPr="003912A3">
        <w:t xml:space="preserve"> om onze klanten niet alleen te </w:t>
      </w:r>
      <w:r>
        <w:t>helpen met</w:t>
      </w:r>
      <w:r w:rsidRPr="003912A3">
        <w:t xml:space="preserve"> hoogwaardige fietsen, maar </w:t>
      </w:r>
      <w:r>
        <w:t>ze ook</w:t>
      </w:r>
      <w:r w:rsidRPr="003912A3">
        <w:t xml:space="preserve"> deskundig </w:t>
      </w:r>
      <w:r>
        <w:t>te adviseren</w:t>
      </w:r>
      <w:r w:rsidRPr="003912A3">
        <w:t xml:space="preserve"> </w:t>
      </w:r>
      <w:r>
        <w:t>rond stadsmobiliteit</w:t>
      </w:r>
      <w:r w:rsidRPr="003912A3">
        <w:t>."</w:t>
      </w:r>
    </w:p>
    <w:p w14:paraId="41426B60" w14:textId="77777777" w:rsidR="00B60233" w:rsidRDefault="00B60233" w:rsidP="00B60233"/>
    <w:p w14:paraId="2C1E0E27" w14:textId="77777777" w:rsidR="00B60233" w:rsidRPr="001C358B" w:rsidRDefault="00B60233" w:rsidP="00B60233">
      <w:r w:rsidRPr="001C358B">
        <w:t xml:space="preserve">Daarom biedt Lucien Plum zijn klanten voortaan een uitgebreide collectie van fietsen </w:t>
      </w:r>
    </w:p>
    <w:p w14:paraId="1811C490" w14:textId="5DCBE58A" w:rsidR="00B60233" w:rsidRDefault="00B60233" w:rsidP="00B60233">
      <w:r w:rsidRPr="001C358B">
        <w:t xml:space="preserve">zoals speedpedelecs, stadfietsen en e-bikes, </w:t>
      </w:r>
      <w:r w:rsidR="001C358B" w:rsidRPr="001C358B">
        <w:t xml:space="preserve">koersfietsen, mountainbikes en gravelbikes, </w:t>
      </w:r>
      <w:r w:rsidRPr="001C358B">
        <w:t xml:space="preserve">net als een breed assortiment accessoires en onderhoudsproducten. Daarbij staat het deskundige </w:t>
      </w:r>
      <w:r w:rsidRPr="003912A3">
        <w:t>team van Lucien klaar om klanten te begeleiden bij het vinden van de perfecte fiets en het bieden van op maat gemaakte oplossingen voor fietsfinanciering, leasing, bijstand en onderhoud.</w:t>
      </w:r>
    </w:p>
    <w:p w14:paraId="7CAE8C58" w14:textId="77777777" w:rsidR="00B60233" w:rsidRDefault="00B60233" w:rsidP="00B60233">
      <w:pPr>
        <w:pStyle w:val="Heading1"/>
      </w:pPr>
      <w:r>
        <w:t>Mijlpaal</w:t>
      </w:r>
    </w:p>
    <w:p w14:paraId="4F4B0979" w14:textId="77777777" w:rsidR="00B60233" w:rsidRDefault="00B60233" w:rsidP="00B60233"/>
    <w:p w14:paraId="0CB74A64" w14:textId="097271A0" w:rsidR="00B60233" w:rsidRDefault="00B60233" w:rsidP="00B60233">
      <w:r w:rsidRPr="003912A3">
        <w:t xml:space="preserve">"We zijn verheugd om onze deuren opnieuw </w:t>
      </w:r>
      <w:r>
        <w:t>open te stellen</w:t>
      </w:r>
      <w:r w:rsidRPr="003912A3">
        <w:t xml:space="preserve"> en onze klanten te verwelkomen in een </w:t>
      </w:r>
      <w:r>
        <w:t>omgeving</w:t>
      </w:r>
      <w:r w:rsidRPr="003912A3">
        <w:t xml:space="preserve"> die onze passie voor </w:t>
      </w:r>
      <w:r>
        <w:t xml:space="preserve">de </w:t>
      </w:r>
      <w:r w:rsidRPr="003912A3">
        <w:t xml:space="preserve">fiets en </w:t>
      </w:r>
      <w:r>
        <w:t>ons streven naar</w:t>
      </w:r>
      <w:r w:rsidRPr="003912A3">
        <w:t xml:space="preserve"> uitmuntende klantenservice </w:t>
      </w:r>
      <w:r w:rsidRPr="00C01E44">
        <w:t xml:space="preserve">weerspiegelt”, zegt </w:t>
      </w:r>
      <w:r w:rsidR="005D1B72" w:rsidRPr="00C01E44">
        <w:t>Stijn Windels</w:t>
      </w:r>
      <w:r w:rsidRPr="00C01E44">
        <w:t>, shopmanager van Lucien Plum. "Deze renovatie is een mijlpaal in onze geschiedenis en we kijken ernaar uit om samen met onze klanten de mobiliteit van morgen vorm te geven. Deze heropening is een viering van de voortdurende betrokkenheid bij de fietsgemeenschap in het Gentse en een belofte om te blijven innoveren in fietsmobiliteit</w:t>
      </w:r>
      <w:r w:rsidR="005D1B72" w:rsidRPr="00C01E44">
        <w:t xml:space="preserve">,” vertelt </w:t>
      </w:r>
      <w:r w:rsidR="00C01E44" w:rsidRPr="00C01E44">
        <w:t>Annick Houtsaeger, Teammanager van Lucien Plum.</w:t>
      </w:r>
      <w:r w:rsidR="005D1B72" w:rsidRPr="00C01E44">
        <w:t xml:space="preserve"> </w:t>
      </w:r>
    </w:p>
    <w:p w14:paraId="6EAD933A" w14:textId="77777777" w:rsidR="00B60233" w:rsidRDefault="00B60233" w:rsidP="00B60233"/>
    <w:p w14:paraId="13F5FB0E" w14:textId="77777777" w:rsidR="00B60233" w:rsidRDefault="00B60233" w:rsidP="00B60233">
      <w:r w:rsidRPr="003912A3">
        <w:t>Lucien Plum nodigt iedereen uit om de vernieuwde winkel te bezoeken</w:t>
      </w:r>
      <w:r>
        <w:t xml:space="preserve"> aan de Nederkouter in Gent en er van dichtbij te komen kennismaken met de traditie, passie en innovatie waar de vestiging synoniem voor staat.</w:t>
      </w:r>
    </w:p>
    <w:p w14:paraId="5EACF99D" w14:textId="77777777" w:rsidR="00B60233" w:rsidRDefault="00B60233" w:rsidP="00B60233">
      <w:r>
        <w:lastRenderedPageBreak/>
        <w:t xml:space="preserve"> </w:t>
      </w:r>
    </w:p>
    <w:p w14:paraId="2CF0D859" w14:textId="77777777" w:rsidR="00B60233" w:rsidRPr="003912A3" w:rsidRDefault="00B60233" w:rsidP="00B60233">
      <w:pPr>
        <w:pStyle w:val="Heading1"/>
      </w:pPr>
      <w:r w:rsidRPr="003912A3">
        <w:t xml:space="preserve">Moving people forward </w:t>
      </w:r>
    </w:p>
    <w:p w14:paraId="2EA89FC8" w14:textId="77777777" w:rsidR="00B60233" w:rsidRPr="003912A3" w:rsidRDefault="00B60233" w:rsidP="00B60233"/>
    <w:p w14:paraId="16068025" w14:textId="77777777" w:rsidR="00B60233" w:rsidRPr="003912A3" w:rsidRDefault="00B60233" w:rsidP="00B60233">
      <w:r w:rsidRPr="003912A3">
        <w:t xml:space="preserve">D’Ieteren speelt een hoofdrol in de maatschappelijke veranderingen die verband houden met mobiliteit. In een wereld in volle verandering bereiden zij de toekomst voor en die is volgens hen vlot, duurzaam en bovendien toegankelijk voor iedereen. </w:t>
      </w:r>
    </w:p>
    <w:p w14:paraId="126EBFAB" w14:textId="77777777" w:rsidR="00B60233" w:rsidRPr="003912A3" w:rsidRDefault="00B60233" w:rsidP="00B60233"/>
    <w:p w14:paraId="3DBBCDC0" w14:textId="77777777" w:rsidR="00B60233" w:rsidRPr="003912A3" w:rsidRDefault="00B60233" w:rsidP="00B60233">
      <w:r w:rsidRPr="003912A3">
        <w:t xml:space="preserve">Om dit mogelijk te maken ontwikkelt D'Ieteren een groeiend portfolio mobiliteitsproducten en -diensten en ambieert het bedrijf om tegen 2025 in België de spontane mobiliteitskeuze te worden, ongeacht het vervoermiddel waarvoor men kiest. Op die manier moet mobiliteit voor de komende generaties een duurzame hefboom van ontwikkeling worden. </w:t>
      </w:r>
    </w:p>
    <w:p w14:paraId="68D1154A" w14:textId="77777777" w:rsidR="00B60233" w:rsidRPr="003912A3" w:rsidRDefault="00B60233" w:rsidP="00B60233"/>
    <w:p w14:paraId="382AB038" w14:textId="77777777" w:rsidR="00B60233" w:rsidRPr="003912A3" w:rsidRDefault="00B60233" w:rsidP="00B60233">
      <w:r w:rsidRPr="003912A3">
        <w:t>Tot dit brede ecosysteem van merken behoren de merken van de Volkswagen-groep, de supercars van Rimac, de initiatieven van Lab-Box wat betreft elektrisch opladen, autodelen en mobiliteitsadvies en met Lucien ook de investeringen in de fietsensector.</w:t>
      </w:r>
    </w:p>
    <w:p w14:paraId="58B7233E" w14:textId="77777777" w:rsidR="00B60233" w:rsidRPr="003912A3" w:rsidRDefault="00B60233" w:rsidP="00B60233"/>
    <w:p w14:paraId="04CFE5A2" w14:textId="77777777" w:rsidR="00B60233" w:rsidRPr="003912A3" w:rsidRDefault="00B60233" w:rsidP="00B60233">
      <w:r w:rsidRPr="003912A3">
        <w:t>---</w:t>
      </w:r>
    </w:p>
    <w:p w14:paraId="36A91EBE" w14:textId="77777777" w:rsidR="00B60233" w:rsidRPr="003912A3" w:rsidRDefault="00B60233" w:rsidP="00B60233"/>
    <w:p w14:paraId="4CD4A3B8" w14:textId="77777777" w:rsidR="006C37F0" w:rsidRPr="006C37F0" w:rsidRDefault="006C37F0">
      <w:pPr>
        <w:rPr>
          <w:lang w:val="nl-NL"/>
        </w:rPr>
      </w:pPr>
    </w:p>
    <w:sectPr w:rsidR="006C37F0" w:rsidRPr="006C37F0" w:rsidSect="00180087">
      <w:head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F415" w14:textId="77777777" w:rsidR="00180087" w:rsidRDefault="00180087" w:rsidP="006A4646">
      <w:r>
        <w:separator/>
      </w:r>
    </w:p>
  </w:endnote>
  <w:endnote w:type="continuationSeparator" w:id="0">
    <w:p w14:paraId="01CAC71D" w14:textId="77777777" w:rsidR="00180087" w:rsidRDefault="00180087" w:rsidP="006A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3947" w14:textId="77777777" w:rsidR="00180087" w:rsidRDefault="00180087" w:rsidP="006A4646">
      <w:r>
        <w:separator/>
      </w:r>
    </w:p>
  </w:footnote>
  <w:footnote w:type="continuationSeparator" w:id="0">
    <w:p w14:paraId="293A227B" w14:textId="77777777" w:rsidR="00180087" w:rsidRDefault="00180087" w:rsidP="006A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D887" w14:textId="6F483F03" w:rsidR="006A4646" w:rsidRDefault="006C37F0">
    <w:pPr>
      <w:pStyle w:val="Header"/>
    </w:pPr>
    <w:r>
      <w:rPr>
        <w:noProof/>
      </w:rPr>
      <mc:AlternateContent>
        <mc:Choice Requires="wps">
          <w:drawing>
            <wp:anchor distT="0" distB="0" distL="114300" distR="114300" simplePos="0" relativeHeight="251660288" behindDoc="0" locked="0" layoutInCell="1" allowOverlap="1" wp14:anchorId="43C6727C" wp14:editId="4E86F104">
              <wp:simplePos x="0" y="0"/>
              <wp:positionH relativeFrom="column">
                <wp:posOffset>-2963</wp:posOffset>
              </wp:positionH>
              <wp:positionV relativeFrom="paragraph">
                <wp:posOffset>879052</wp:posOffset>
              </wp:positionV>
              <wp:extent cx="5672666" cy="0"/>
              <wp:effectExtent l="0" t="0" r="17145" b="12700"/>
              <wp:wrapNone/>
              <wp:docPr id="998046853" name="Rechte verbindingslijn 2"/>
              <wp:cNvGraphicFramePr/>
              <a:graphic xmlns:a="http://schemas.openxmlformats.org/drawingml/2006/main">
                <a:graphicData uri="http://schemas.microsoft.com/office/word/2010/wordprocessingShape">
                  <wps:wsp>
                    <wps:cNvCnPr/>
                    <wps:spPr>
                      <a:xfrm>
                        <a:off x="0" y="0"/>
                        <a:ext cx="5672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AC136" id="Rechte verbindingslijn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9.2pt" to="446.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" strokecolor="black [3213]" strokeweight="1pt">
              <v:stroke joinstyle="miter"/>
            </v:line>
          </w:pict>
        </mc:Fallback>
      </mc:AlternateContent>
    </w:r>
    <w:r>
      <w:rPr>
        <w:noProof/>
      </w:rPr>
      <w:drawing>
        <wp:anchor distT="0" distB="0" distL="114300" distR="114300" simplePos="0" relativeHeight="251658240" behindDoc="0" locked="0" layoutInCell="1" allowOverlap="1" wp14:anchorId="6CF28FA3" wp14:editId="762C0109">
          <wp:simplePos x="0" y="0"/>
          <wp:positionH relativeFrom="margin">
            <wp:posOffset>2020570</wp:posOffset>
          </wp:positionH>
          <wp:positionV relativeFrom="margin">
            <wp:posOffset>-1271058</wp:posOffset>
          </wp:positionV>
          <wp:extent cx="1718733" cy="716645"/>
          <wp:effectExtent l="0" t="0" r="0" b="0"/>
          <wp:wrapSquare wrapText="bothSides"/>
          <wp:docPr id="273336877" name="Afbeelding 1" descr="Afbeelding met Graphics, Lettertype, zwart,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36877" name="Afbeelding 1" descr="Afbeelding met Graphics, Lettertype, zwart, typograf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18733" cy="716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6"/>
    <w:rsid w:val="0005747B"/>
    <w:rsid w:val="00180087"/>
    <w:rsid w:val="001C358B"/>
    <w:rsid w:val="0021729A"/>
    <w:rsid w:val="003D05D8"/>
    <w:rsid w:val="004175BF"/>
    <w:rsid w:val="005D1B72"/>
    <w:rsid w:val="006A4646"/>
    <w:rsid w:val="006C37F0"/>
    <w:rsid w:val="007B25B1"/>
    <w:rsid w:val="008310CB"/>
    <w:rsid w:val="00B60233"/>
    <w:rsid w:val="00C01E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EB29"/>
  <w15:chartTrackingRefBased/>
  <w15:docId w15:val="{FA93CA74-F6F5-9A49-BD4E-E75A859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33"/>
  </w:style>
  <w:style w:type="paragraph" w:styleId="Heading1">
    <w:name w:val="heading 1"/>
    <w:basedOn w:val="Normal"/>
    <w:next w:val="Normal"/>
    <w:link w:val="Heading1Char"/>
    <w:uiPriority w:val="9"/>
    <w:qFormat/>
    <w:rsid w:val="006A46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46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46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46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46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46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46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46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46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6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46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46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46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46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46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46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46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4646"/>
    <w:rPr>
      <w:rFonts w:eastAsiaTheme="majorEastAsia" w:cstheme="majorBidi"/>
      <w:color w:val="272727" w:themeColor="text1" w:themeTint="D8"/>
    </w:rPr>
  </w:style>
  <w:style w:type="paragraph" w:styleId="Title">
    <w:name w:val="Title"/>
    <w:basedOn w:val="Normal"/>
    <w:next w:val="Normal"/>
    <w:link w:val="TitleChar"/>
    <w:uiPriority w:val="10"/>
    <w:qFormat/>
    <w:rsid w:val="006A46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6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46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46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4646"/>
    <w:rPr>
      <w:i/>
      <w:iCs/>
      <w:color w:val="404040" w:themeColor="text1" w:themeTint="BF"/>
    </w:rPr>
  </w:style>
  <w:style w:type="paragraph" w:styleId="ListParagraph">
    <w:name w:val="List Paragraph"/>
    <w:basedOn w:val="Normal"/>
    <w:uiPriority w:val="34"/>
    <w:qFormat/>
    <w:rsid w:val="006A4646"/>
    <w:pPr>
      <w:ind w:left="720"/>
      <w:contextualSpacing/>
    </w:pPr>
  </w:style>
  <w:style w:type="character" w:styleId="IntenseEmphasis">
    <w:name w:val="Intense Emphasis"/>
    <w:basedOn w:val="DefaultParagraphFont"/>
    <w:uiPriority w:val="21"/>
    <w:qFormat/>
    <w:rsid w:val="006A4646"/>
    <w:rPr>
      <w:i/>
      <w:iCs/>
      <w:color w:val="0F4761" w:themeColor="accent1" w:themeShade="BF"/>
    </w:rPr>
  </w:style>
  <w:style w:type="paragraph" w:styleId="IntenseQuote">
    <w:name w:val="Intense Quote"/>
    <w:basedOn w:val="Normal"/>
    <w:next w:val="Normal"/>
    <w:link w:val="IntenseQuoteChar"/>
    <w:uiPriority w:val="30"/>
    <w:qFormat/>
    <w:rsid w:val="006A46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4646"/>
    <w:rPr>
      <w:i/>
      <w:iCs/>
      <w:color w:val="0F4761" w:themeColor="accent1" w:themeShade="BF"/>
    </w:rPr>
  </w:style>
  <w:style w:type="character" w:styleId="IntenseReference">
    <w:name w:val="Intense Reference"/>
    <w:basedOn w:val="DefaultParagraphFont"/>
    <w:uiPriority w:val="32"/>
    <w:qFormat/>
    <w:rsid w:val="006A4646"/>
    <w:rPr>
      <w:b/>
      <w:bCs/>
      <w:smallCaps/>
      <w:color w:val="0F4761" w:themeColor="accent1" w:themeShade="BF"/>
      <w:spacing w:val="5"/>
    </w:rPr>
  </w:style>
  <w:style w:type="paragraph" w:styleId="Header">
    <w:name w:val="header"/>
    <w:basedOn w:val="Normal"/>
    <w:link w:val="HeaderChar"/>
    <w:uiPriority w:val="99"/>
    <w:unhideWhenUsed/>
    <w:rsid w:val="006A4646"/>
    <w:pPr>
      <w:tabs>
        <w:tab w:val="center" w:pos="4536"/>
        <w:tab w:val="right" w:pos="9072"/>
      </w:tabs>
    </w:pPr>
  </w:style>
  <w:style w:type="character" w:customStyle="1" w:styleId="HeaderChar">
    <w:name w:val="Header Char"/>
    <w:basedOn w:val="DefaultParagraphFont"/>
    <w:link w:val="Header"/>
    <w:uiPriority w:val="99"/>
    <w:rsid w:val="006A4646"/>
  </w:style>
  <w:style w:type="paragraph" w:styleId="Footer">
    <w:name w:val="footer"/>
    <w:basedOn w:val="Normal"/>
    <w:link w:val="FooterChar"/>
    <w:uiPriority w:val="99"/>
    <w:unhideWhenUsed/>
    <w:rsid w:val="006A4646"/>
    <w:pPr>
      <w:tabs>
        <w:tab w:val="center" w:pos="4536"/>
        <w:tab w:val="right" w:pos="9072"/>
      </w:tabs>
    </w:pPr>
  </w:style>
  <w:style w:type="character" w:customStyle="1" w:styleId="FooterChar">
    <w:name w:val="Footer Char"/>
    <w:basedOn w:val="DefaultParagraphFont"/>
    <w:link w:val="Footer"/>
    <w:uiPriority w:val="99"/>
    <w:rsid w:val="006A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24AEC99B9B24F9AC53CC9EF6B81B3" ma:contentTypeVersion="15" ma:contentTypeDescription="Een nieuw document maken." ma:contentTypeScope="" ma:versionID="b38dcd2e0bfb87c29305b78ad7ec7d60">
  <xsd:schema xmlns:xsd="http://www.w3.org/2001/XMLSchema" xmlns:xs="http://www.w3.org/2001/XMLSchema" xmlns:p="http://schemas.microsoft.com/office/2006/metadata/properties" xmlns:ns2="218d5560-a8b8-43ca-b14e-0b37eccc852a" xmlns:ns3="b57b38ef-cec4-4466-8899-acb2e20eabd4" targetNamespace="http://schemas.microsoft.com/office/2006/metadata/properties" ma:root="true" ma:fieldsID="9b19aaaeaeb3f2f872c19d8df8127a4b" ns2:_="" ns3:_="">
    <xsd:import namespace="218d5560-a8b8-43ca-b14e-0b37eccc852a"/>
    <xsd:import namespace="b57b38ef-cec4-4466-8899-acb2e20ea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5560-a8b8-43ca-b14e-0b37eccc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c9e2436-caaf-4aa5-9f82-95d0acee858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38ef-cec4-4466-8899-acb2e20eab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6e847d-0feb-4daf-a764-1b79b981c802}" ma:internalName="TaxCatchAll" ma:showField="CatchAllData" ma:web="b57b38ef-cec4-4466-8899-acb2e20eab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8d5560-a8b8-43ca-b14e-0b37eccc852a">
      <Terms xmlns="http://schemas.microsoft.com/office/infopath/2007/PartnerControls"/>
    </lcf76f155ced4ddcb4097134ff3c332f>
    <TaxCatchAll xmlns="b57b38ef-cec4-4466-8899-acb2e20eabd4" xsi:nil="true"/>
  </documentManagement>
</p:properties>
</file>

<file path=customXml/itemProps1.xml><?xml version="1.0" encoding="utf-8"?>
<ds:datastoreItem xmlns:ds="http://schemas.openxmlformats.org/officeDocument/2006/customXml" ds:itemID="{A0D98F47-07D0-42BF-80C0-FDACAC0A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5560-a8b8-43ca-b14e-0b37eccc852a"/>
    <ds:schemaRef ds:uri="b57b38ef-cec4-4466-8899-acb2e20e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F579C-739D-451D-A38A-71E26CFE1159}">
  <ds:schemaRefs>
    <ds:schemaRef ds:uri="http://schemas.microsoft.com/sharepoint/v3/contenttype/forms"/>
  </ds:schemaRefs>
</ds:datastoreItem>
</file>

<file path=customXml/itemProps3.xml><?xml version="1.0" encoding="utf-8"?>
<ds:datastoreItem xmlns:ds="http://schemas.openxmlformats.org/officeDocument/2006/customXml" ds:itemID="{6FFF5E37-A424-4E6D-AF05-CC1EC477AE03}">
  <ds:schemaRefs>
    <ds:schemaRef ds:uri="http://schemas.microsoft.com/office/2006/metadata/properties"/>
    <ds:schemaRef ds:uri="http://schemas.microsoft.com/office/infopath/2007/PartnerControls"/>
    <ds:schemaRef ds:uri="218d5560-a8b8-43ca-b14e-0b37eccc852a"/>
    <ds:schemaRef ds:uri="b57b38ef-cec4-4466-8899-acb2e20eab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Norga</dc:creator>
  <cp:keywords/>
  <dc:description/>
  <cp:lastModifiedBy>STEYVERS Dirk</cp:lastModifiedBy>
  <cp:revision>2</cp:revision>
  <dcterms:created xsi:type="dcterms:W3CDTF">2024-04-17T08:54:00Z</dcterms:created>
  <dcterms:modified xsi:type="dcterms:W3CDTF">2024-04-17T08:54:00Z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0x01010064824AEC99B9B24F9AC53CC9EF6B81B3</vt:lpwstr>
  </property>
</Properties>
</file>